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关于摇珠选任清算管理人的公告</w:t>
      </w: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rPr>
        <w:t>各专业机构、案件当事人：</w:t>
      </w: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top"/>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rPr>
        <w:t>我院审理的申请人郑田凤与被申请人潮州市耐斯文化传媒有限公司、第三人陈丽涵强制清算一案[（2023）粤5103强清1号]，需对该企业选任管理人。现根据《广东省高级人民法院关于规范企业破产案件管理人选任与监督工作的若干意见》第八条的规定，以及结合我院有关规定，将从入选《广东省破产案件管理人名册》（粤高法〔2019〕43号）中潮州中院的三级机构管理人中摇珠选定一名作为清算管理人。如有异议，可在3个工作日内向我院提出。</w:t>
      </w: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top"/>
        <w:rPr>
          <w:rFonts w:hint="eastAsia" w:ascii="仿宋" w:hAnsi="仿宋" w:eastAsia="仿宋" w:cs="仿宋"/>
          <w:i w:val="0"/>
          <w:caps w:val="0"/>
          <w:color w:val="000000"/>
          <w:spacing w:val="0"/>
          <w:kern w:val="0"/>
          <w:sz w:val="32"/>
          <w:szCs w:val="32"/>
          <w:lang w:val="en-US" w:eastAsia="zh-CN"/>
        </w:rPr>
      </w:pPr>
      <w:r>
        <w:rPr>
          <w:rFonts w:hint="eastAsia" w:ascii="仿宋" w:hAnsi="仿宋" w:eastAsia="仿宋" w:cs="仿宋"/>
          <w:i w:val="0"/>
          <w:caps w:val="0"/>
          <w:color w:val="000000"/>
          <w:spacing w:val="0"/>
          <w:kern w:val="0"/>
          <w:sz w:val="32"/>
          <w:szCs w:val="32"/>
          <w:lang w:val="en-US" w:eastAsia="zh-CN"/>
        </w:rPr>
        <w:t>我院定于2023年7月19日（星期三）上午10时在二楼司法鉴定便民服务点进行公开摇珠选任一名作为潮州市耐斯文化传媒有限公司的管理人，请入选《广东省破产案件管理人名册》中潮州中院的三级机构管理人参加摇珠时请携带相关资料准时到场，可以对摇珠程序进行监督，如有异议可直接向工作人员提出。</w:t>
      </w:r>
      <w:bookmarkStart w:id="0" w:name="_GoBack"/>
      <w:bookmarkEnd w:id="0"/>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top"/>
        <w:rPr>
          <w:rFonts w:hint="eastAsia" w:ascii="仿宋" w:hAnsi="仿宋" w:eastAsia="仿宋" w:cs="仿宋"/>
          <w:i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textAlignment w:val="top"/>
        <w:rPr>
          <w:rFonts w:hint="eastAsia" w:ascii="仿宋_GB2312" w:hAnsi="仿宋_GB2312" w:eastAsia="仿宋_GB2312" w:cs="仿宋_GB2312"/>
          <w:b w:val="0"/>
          <w:bCs w:val="0"/>
          <w:i w:val="0"/>
          <w:caps w:val="0"/>
          <w:color w:val="000000"/>
          <w:spacing w:val="0"/>
          <w:sz w:val="32"/>
          <w:szCs w:val="32"/>
          <w:shd w:val="clear" w:color="0A0000" w:fill="FFFFFF"/>
        </w:rPr>
      </w:pPr>
      <w:r>
        <w:rPr>
          <w:rFonts w:hint="eastAsia" w:ascii="微软雅黑" w:hAnsi="微软雅黑" w:eastAsia="微软雅黑" w:cs="微软雅黑"/>
          <w:b w:val="0"/>
          <w:bCs w:val="0"/>
          <w:i w:val="0"/>
          <w:caps w:val="0"/>
          <w:color w:val="000000"/>
          <w:spacing w:val="0"/>
          <w:sz w:val="32"/>
          <w:szCs w:val="32"/>
          <w:shd w:val="clear" w:color="0A0000" w:fill="FFFFFF"/>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0A0000" w:fill="FFFFFF"/>
        </w:rPr>
        <w:t>破产</w:t>
      </w:r>
      <w:r>
        <w:rPr>
          <w:rFonts w:hint="eastAsia" w:ascii="仿宋_GB2312" w:hAnsi="仿宋_GB2312" w:eastAsia="仿宋_GB2312" w:cs="仿宋_GB2312"/>
          <w:b w:val="0"/>
          <w:bCs w:val="0"/>
          <w:i w:val="0"/>
          <w:caps w:val="0"/>
          <w:color w:val="000000"/>
          <w:spacing w:val="0"/>
          <w:sz w:val="32"/>
          <w:szCs w:val="32"/>
          <w:shd w:val="clear" w:color="0A0000" w:fill="FFFFFF"/>
          <w:lang w:eastAsia="zh-CN"/>
        </w:rPr>
        <w:t>清算</w:t>
      </w:r>
      <w:r>
        <w:rPr>
          <w:rFonts w:hint="eastAsia" w:ascii="仿宋_GB2312" w:hAnsi="仿宋_GB2312" w:eastAsia="仿宋_GB2312" w:cs="仿宋_GB2312"/>
          <w:b w:val="0"/>
          <w:bCs w:val="0"/>
          <w:i w:val="0"/>
          <w:caps w:val="0"/>
          <w:color w:val="000000"/>
          <w:spacing w:val="0"/>
          <w:sz w:val="32"/>
          <w:szCs w:val="32"/>
          <w:shd w:val="clear" w:color="0A0000" w:fill="FFFFFF"/>
        </w:rPr>
        <w:t>管理人备选机构（排名不分先后）：</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86" w:lineRule="atLeast"/>
        <w:ind w:right="0"/>
        <w:jc w:val="left"/>
        <w:textAlignment w:val="top"/>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shd w:val="clear" w:color="0A0000" w:fill="FFFFFF"/>
          <w:lang w:val="en-US"/>
        </w:rPr>
        <w:t>1</w:t>
      </w:r>
      <w:r>
        <w:rPr>
          <w:rFonts w:hint="eastAsia" w:ascii="仿宋_GB2312" w:hAnsi="仿宋_GB2312" w:eastAsia="仿宋_GB2312" w:cs="仿宋_GB2312"/>
          <w:b w:val="0"/>
          <w:bCs w:val="0"/>
          <w:i w:val="0"/>
          <w:caps w:val="0"/>
          <w:color w:val="000000"/>
          <w:spacing w:val="0"/>
          <w:sz w:val="32"/>
          <w:szCs w:val="32"/>
          <w:shd w:val="clear" w:color="0A0000" w:fill="FFFFFF"/>
        </w:rPr>
        <w:t>、广东</w:t>
      </w:r>
      <w:r>
        <w:rPr>
          <w:rFonts w:hint="eastAsia" w:ascii="仿宋_GB2312" w:hAnsi="仿宋_GB2312" w:eastAsia="仿宋_GB2312" w:cs="仿宋_GB2312"/>
          <w:b w:val="0"/>
          <w:bCs w:val="0"/>
          <w:i w:val="0"/>
          <w:caps w:val="0"/>
          <w:color w:val="000000"/>
          <w:spacing w:val="0"/>
          <w:sz w:val="32"/>
          <w:szCs w:val="32"/>
          <w:shd w:val="clear" w:color="0A0000" w:fill="FFFFFF"/>
          <w:lang w:eastAsia="zh-CN"/>
        </w:rPr>
        <w:t>乔博</w:t>
      </w:r>
      <w:r>
        <w:rPr>
          <w:rFonts w:hint="eastAsia" w:ascii="仿宋_GB2312" w:hAnsi="仿宋_GB2312" w:eastAsia="仿宋_GB2312" w:cs="仿宋_GB2312"/>
          <w:b w:val="0"/>
          <w:bCs w:val="0"/>
          <w:i w:val="0"/>
          <w:caps w:val="0"/>
          <w:color w:val="000000"/>
          <w:spacing w:val="0"/>
          <w:sz w:val="32"/>
          <w:szCs w:val="32"/>
          <w:shd w:val="clear" w:color="0A0000" w:fill="FFFFFF"/>
        </w:rPr>
        <w:t>律师事务所</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86" w:lineRule="atLeast"/>
        <w:ind w:right="0"/>
        <w:jc w:val="left"/>
        <w:textAlignment w:val="top"/>
        <w:rPr>
          <w:rFonts w:hint="eastAsia" w:ascii="仿宋" w:hAnsi="仿宋" w:eastAsia="仿宋" w:cs="仿宋"/>
          <w:i w:val="0"/>
          <w:caps w:val="0"/>
          <w:color w:val="000000"/>
          <w:spacing w:val="0"/>
          <w:kern w:val="0"/>
          <w:sz w:val="32"/>
          <w:szCs w:val="32"/>
          <w:lang w:val="en-US" w:eastAsia="zh-CN"/>
        </w:rPr>
      </w:pPr>
      <w:r>
        <w:rPr>
          <w:rFonts w:hint="eastAsia" w:ascii="仿宋_GB2312" w:hAnsi="仿宋_GB2312" w:eastAsia="仿宋_GB2312" w:cs="仿宋_GB2312"/>
          <w:b w:val="0"/>
          <w:bCs w:val="0"/>
          <w:i w:val="0"/>
          <w:caps w:val="0"/>
          <w:color w:val="000000"/>
          <w:spacing w:val="0"/>
          <w:sz w:val="32"/>
          <w:szCs w:val="32"/>
          <w:shd w:val="clear" w:color="0A0000" w:fill="FFFFFF"/>
          <w:lang w:val="en-US"/>
        </w:rPr>
        <w:t>2</w:t>
      </w:r>
      <w:r>
        <w:rPr>
          <w:rFonts w:hint="eastAsia" w:ascii="仿宋_GB2312" w:hAnsi="仿宋_GB2312" w:eastAsia="仿宋_GB2312" w:cs="仿宋_GB2312"/>
          <w:b w:val="0"/>
          <w:bCs w:val="0"/>
          <w:i w:val="0"/>
          <w:caps w:val="0"/>
          <w:color w:val="000000"/>
          <w:spacing w:val="0"/>
          <w:sz w:val="32"/>
          <w:szCs w:val="32"/>
          <w:shd w:val="clear" w:color="0A0000" w:fill="FFFFFF"/>
        </w:rPr>
        <w:t>、广东</w:t>
      </w:r>
      <w:r>
        <w:rPr>
          <w:rFonts w:hint="eastAsia" w:ascii="仿宋_GB2312" w:hAnsi="仿宋_GB2312" w:eastAsia="仿宋_GB2312" w:cs="仿宋_GB2312"/>
          <w:b w:val="0"/>
          <w:bCs w:val="0"/>
          <w:i w:val="0"/>
          <w:caps w:val="0"/>
          <w:color w:val="000000"/>
          <w:spacing w:val="0"/>
          <w:sz w:val="32"/>
          <w:szCs w:val="32"/>
          <w:shd w:val="clear" w:color="0A0000" w:fill="FFFFFF"/>
          <w:lang w:eastAsia="zh-CN"/>
        </w:rPr>
        <w:t>创兴</w:t>
      </w:r>
      <w:r>
        <w:rPr>
          <w:rFonts w:hint="eastAsia" w:ascii="仿宋_GB2312" w:hAnsi="仿宋_GB2312" w:eastAsia="仿宋_GB2312" w:cs="仿宋_GB2312"/>
          <w:b w:val="0"/>
          <w:bCs w:val="0"/>
          <w:i w:val="0"/>
          <w:caps w:val="0"/>
          <w:color w:val="000000"/>
          <w:spacing w:val="0"/>
          <w:sz w:val="32"/>
          <w:szCs w:val="32"/>
          <w:shd w:val="clear" w:color="0A0000" w:fill="FFFFFF"/>
        </w:rPr>
        <w:t>律师事务所</w:t>
      </w: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textAlignment w:val="top"/>
        <w:rPr>
          <w:rFonts w:hint="eastAsia" w:ascii="仿宋" w:hAnsi="仿宋" w:eastAsia="仿宋" w:cs="仿宋"/>
          <w:i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textAlignment w:val="top"/>
        <w:rPr>
          <w:rFonts w:hint="eastAsia" w:ascii="仿宋" w:hAnsi="仿宋" w:eastAsia="仿宋" w:cs="仿宋"/>
          <w:i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textAlignment w:val="top"/>
        <w:rPr>
          <w:rFonts w:hint="eastAsia" w:ascii="仿宋" w:hAnsi="仿宋" w:eastAsia="仿宋" w:cs="仿宋"/>
          <w:i w:val="0"/>
          <w:caps w:val="0"/>
          <w:color w:val="000000"/>
          <w:spacing w:val="0"/>
          <w:kern w:val="0"/>
          <w:sz w:val="32"/>
          <w:szCs w:val="32"/>
          <w:lang w:val="en-US" w:eastAsia="zh-CN"/>
        </w:rPr>
      </w:pPr>
      <w:r>
        <w:rPr>
          <w:rFonts w:hint="eastAsia" w:ascii="仿宋" w:hAnsi="仿宋" w:eastAsia="仿宋" w:cs="仿宋"/>
          <w:i w:val="0"/>
          <w:caps w:val="0"/>
          <w:color w:val="000000"/>
          <w:spacing w:val="0"/>
          <w:kern w:val="0"/>
          <w:sz w:val="32"/>
          <w:szCs w:val="32"/>
          <w:lang w:val="en-US" w:eastAsia="zh-CN"/>
        </w:rPr>
        <w:t>联系人：陈泽斌、林培煜（立案庭） </w:t>
      </w: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textAlignment w:val="top"/>
        <w:rPr>
          <w:rFonts w:hint="default" w:ascii="仿宋" w:hAnsi="仿宋" w:eastAsia="仿宋" w:cs="仿宋"/>
          <w:i w:val="0"/>
          <w:caps w:val="0"/>
          <w:color w:val="000000"/>
          <w:spacing w:val="0"/>
          <w:sz w:val="32"/>
          <w:szCs w:val="32"/>
          <w:lang w:val="en-US"/>
        </w:rPr>
      </w:pPr>
      <w:r>
        <w:rPr>
          <w:rFonts w:hint="eastAsia" w:ascii="仿宋" w:hAnsi="仿宋" w:eastAsia="仿宋" w:cs="仿宋"/>
          <w:i w:val="0"/>
          <w:caps w:val="0"/>
          <w:color w:val="000000"/>
          <w:spacing w:val="0"/>
          <w:kern w:val="0"/>
          <w:sz w:val="32"/>
          <w:szCs w:val="32"/>
          <w:lang w:val="en-US" w:eastAsia="zh-CN"/>
        </w:rPr>
        <w:t>电  话：0768-5819015</w:t>
      </w:r>
    </w:p>
    <w:p>
      <w:pPr>
        <w:jc w:val="left"/>
        <w:rPr>
          <w:rFonts w:hint="eastAsia" w:ascii="仿宋_GB2312" w:hAnsi="仿宋_GB2312" w:eastAsia="仿宋_GB2312" w:cs="仿宋_GB2312"/>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39D5265"/>
    <w:rsid w:val="31360C23"/>
    <w:rsid w:val="540A752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2023-07-07T02:31:00Z</dcterms:created>
  <dc:creator>Administrator</dc:creator>
  <cp:lastModifiedBy>Administrator</cp:lastModifiedBy>
  <cp:lastPrinted>2023-07-07T07:16:51Z</cp:lastPrinted>
  <dcterms:modified xsi:type="dcterms:W3CDTF">2023-07-07T07:18:34Z</dcterms:modified>
  <dc:title>关于摇珠选任清算管理人的公告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