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A3" w:rsidRDefault="00CC36A3">
      <w:pPr>
        <w:jc w:val="center"/>
        <w:rPr>
          <w:rFonts w:ascii="宋体" w:hAnsi="宋体" w:cs="宋体"/>
          <w:kern w:val="0"/>
          <w:sz w:val="44"/>
          <w:szCs w:val="44"/>
        </w:rPr>
      </w:pPr>
    </w:p>
    <w:p w:rsidR="00CC36A3" w:rsidRPr="00AC778A" w:rsidRDefault="0003367D">
      <w:pPr>
        <w:jc w:val="center"/>
        <w:rPr>
          <w:rFonts w:asciiTheme="minorEastAsia" w:eastAsiaTheme="minorEastAsia" w:hAnsiTheme="minorEastAsia" w:cs="宋体"/>
          <w:b/>
          <w:kern w:val="0"/>
          <w:sz w:val="44"/>
          <w:szCs w:val="44"/>
        </w:rPr>
      </w:pPr>
      <w:r w:rsidRPr="00AC778A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潮州市潮安区人民法院</w:t>
      </w:r>
      <w:r w:rsidRPr="00AC778A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202</w:t>
      </w:r>
      <w:r w:rsidRPr="00AC778A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3</w:t>
      </w:r>
      <w:r w:rsidRPr="00AC778A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年公开招聘</w:t>
      </w:r>
    </w:p>
    <w:p w:rsidR="00CC36A3" w:rsidRDefault="0003367D">
      <w:pPr>
        <w:jc w:val="center"/>
        <w:rPr>
          <w:rFonts w:ascii="宋体" w:hAnsi="宋体" w:cs="宋体"/>
          <w:kern w:val="0"/>
          <w:sz w:val="44"/>
          <w:szCs w:val="44"/>
        </w:rPr>
      </w:pPr>
      <w:r w:rsidRPr="00AC778A">
        <w:rPr>
          <w:rFonts w:asciiTheme="minorEastAsia" w:eastAsiaTheme="minorEastAsia" w:hAnsiTheme="minorEastAsia" w:cs="宋体" w:hint="eastAsia"/>
          <w:b/>
          <w:kern w:val="0"/>
          <w:sz w:val="44"/>
          <w:szCs w:val="44"/>
        </w:rPr>
        <w:t>合同制书记员考试总成绩公</w:t>
      </w:r>
      <w:r w:rsidRPr="00AC778A">
        <w:rPr>
          <w:rFonts w:ascii="宋体" w:hAnsi="宋体" w:cs="宋体" w:hint="eastAsia"/>
          <w:b/>
          <w:kern w:val="0"/>
          <w:sz w:val="44"/>
          <w:szCs w:val="44"/>
        </w:rPr>
        <w:t>告</w:t>
      </w:r>
    </w:p>
    <w:p w:rsidR="00CC36A3" w:rsidRDefault="00CC36A3">
      <w:pPr>
        <w:rPr>
          <w:kern w:val="0"/>
        </w:rPr>
      </w:pPr>
    </w:p>
    <w:p w:rsidR="00CC36A3" w:rsidRDefault="00CC36A3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C36A3" w:rsidRDefault="0003367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根据《潮州市潮安区人民法院关于</w:t>
      </w: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年公开招聘合同制书记员的工作方案》，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年公开招聘合同制书记员面试工作于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日举行，现将面试结束后的考试总成绩（考试总成绩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笔试成绩×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50%+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面试成绩×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）按高低顺序公布如下（详见附件）。</w:t>
      </w:r>
    </w:p>
    <w:p w:rsidR="00CC36A3" w:rsidRDefault="0003367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根据相关规定，在考试总成绩合格的考生中，按总成绩高低的顺序等额确定职位体检人员名单。本次招聘考试总成绩保留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自成绩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公布之日起计算。在成绩保留期内，出现合同制书记员岗位人员空缺的，可在考试总成绩合格人员范围内，按考试总成绩由高到低的顺序依次递补聘用人员，请入围体检的考生注意关注潮州市潮安区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人民法院官网信息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，保持电话联络畅通。</w:t>
      </w:r>
    </w:p>
    <w:p w:rsidR="00CC36A3" w:rsidRDefault="00CC36A3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C36A3" w:rsidRDefault="0003367D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附件：《潮州市潮安区人民法院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年公开招聘合同制书记员考试总成绩》</w:t>
      </w:r>
    </w:p>
    <w:p w:rsidR="00CC36A3" w:rsidRDefault="00CC36A3">
      <w:pPr>
        <w:spacing w:line="560" w:lineRule="exact"/>
        <w:rPr>
          <w:kern w:val="0"/>
        </w:rPr>
      </w:pPr>
    </w:p>
    <w:p w:rsidR="00CC36A3" w:rsidRDefault="00CC36A3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C36A3" w:rsidRDefault="0003367D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潮州市潮安区人民法院</w:t>
      </w:r>
    </w:p>
    <w:p w:rsidR="00CC36A3" w:rsidRDefault="0003367D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  <w:sectPr w:rsidR="00CC36A3">
          <w:headerReference w:type="default" r:id="rId6"/>
          <w:pgSz w:w="11906" w:h="16838"/>
          <w:pgMar w:top="1440" w:right="1633" w:bottom="1440" w:left="1633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CC36A3" w:rsidRDefault="0003367D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kern w:val="0"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lastRenderedPageBreak/>
        <w:t>附件</w:t>
      </w:r>
    </w:p>
    <w:p w:rsidR="00CC36A3" w:rsidRDefault="0003367D">
      <w:pPr>
        <w:spacing w:line="560" w:lineRule="exact"/>
        <w:jc w:val="center"/>
        <w:rPr>
          <w:rFonts w:ascii="仿宋_GB2312" w:eastAsia="仿宋_GB2312" w:hAnsi="仿宋_GB2312" w:cs="仿宋_GB2312"/>
          <w:kern w:val="0"/>
          <w:sz w:val="40"/>
          <w:szCs w:val="40"/>
        </w:rPr>
      </w:pPr>
      <w:r>
        <w:rPr>
          <w:rFonts w:ascii="仿宋_GB2312" w:eastAsia="仿宋_GB2312" w:hAnsi="仿宋_GB2312" w:cs="仿宋_GB2312" w:hint="eastAsia"/>
          <w:kern w:val="0"/>
          <w:sz w:val="40"/>
          <w:szCs w:val="40"/>
        </w:rPr>
        <w:t>潮州市潮安区人民法院</w:t>
      </w:r>
      <w:r>
        <w:rPr>
          <w:rFonts w:ascii="仿宋_GB2312" w:eastAsia="仿宋_GB2312" w:hAnsi="仿宋_GB2312" w:cs="仿宋_GB2312" w:hint="eastAsia"/>
          <w:kern w:val="0"/>
          <w:sz w:val="40"/>
          <w:szCs w:val="40"/>
        </w:rPr>
        <w:t>202</w:t>
      </w:r>
      <w:r>
        <w:rPr>
          <w:rFonts w:ascii="仿宋_GB2312" w:eastAsia="仿宋_GB2312" w:hAnsi="仿宋_GB2312" w:cs="仿宋_GB2312" w:hint="eastAsia"/>
          <w:kern w:val="0"/>
          <w:sz w:val="40"/>
          <w:szCs w:val="40"/>
        </w:rPr>
        <w:t>3</w:t>
      </w:r>
      <w:r>
        <w:rPr>
          <w:rFonts w:ascii="仿宋_GB2312" w:eastAsia="仿宋_GB2312" w:hAnsi="仿宋_GB2312" w:cs="仿宋_GB2312" w:hint="eastAsia"/>
          <w:kern w:val="0"/>
          <w:sz w:val="40"/>
          <w:szCs w:val="40"/>
        </w:rPr>
        <w:t>年公开招聘合同制书记员考试总成绩</w:t>
      </w:r>
    </w:p>
    <w:tbl>
      <w:tblPr>
        <w:tblStyle w:val="a5"/>
        <w:tblW w:w="14319" w:type="dxa"/>
        <w:tblLayout w:type="fixed"/>
        <w:tblLook w:val="04A0"/>
      </w:tblPr>
      <w:tblGrid>
        <w:gridCol w:w="1606"/>
        <w:gridCol w:w="2206"/>
        <w:gridCol w:w="1302"/>
        <w:gridCol w:w="871"/>
        <w:gridCol w:w="1022"/>
        <w:gridCol w:w="1112"/>
        <w:gridCol w:w="1023"/>
        <w:gridCol w:w="1229"/>
        <w:gridCol w:w="1229"/>
        <w:gridCol w:w="1104"/>
        <w:gridCol w:w="1615"/>
      </w:tblGrid>
      <w:tr w:rsidR="00CC36A3">
        <w:trPr>
          <w:trHeight w:val="1003"/>
        </w:trPr>
        <w:tc>
          <w:tcPr>
            <w:tcW w:w="16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报考职位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准考证号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笔试成绩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面试</w:t>
            </w:r>
          </w:p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成绩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笔试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*0.5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面试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*0.5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总成绩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排名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是否进入体检</w:t>
            </w:r>
          </w:p>
        </w:tc>
      </w:tr>
      <w:tr w:rsidR="00CC36A3">
        <w:trPr>
          <w:cantSplit/>
          <w:trHeight w:val="567"/>
        </w:trPr>
        <w:tc>
          <w:tcPr>
            <w:tcW w:w="16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202301017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8"/>
              </w:rPr>
              <w:t>方震</w:t>
            </w:r>
            <w:proofErr w:type="gramEnd"/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男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65.0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89.9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32.50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44.95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77.45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1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是</w:t>
            </w:r>
          </w:p>
        </w:tc>
      </w:tr>
      <w:tr w:rsidR="00CC36A3">
        <w:trPr>
          <w:cantSplit/>
          <w:trHeight w:val="567"/>
        </w:trPr>
        <w:tc>
          <w:tcPr>
            <w:tcW w:w="16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202301064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8"/>
              </w:rPr>
              <w:t>陈汝旋</w:t>
            </w:r>
            <w:proofErr w:type="gramEnd"/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62.5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89.0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31.25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44.50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75.75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是</w:t>
            </w:r>
          </w:p>
        </w:tc>
      </w:tr>
      <w:tr w:rsidR="00CC36A3">
        <w:trPr>
          <w:cantSplit/>
          <w:trHeight w:val="567"/>
        </w:trPr>
        <w:tc>
          <w:tcPr>
            <w:tcW w:w="16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202301084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陈蔓</w:t>
            </w:r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60.0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88.9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30.00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44.45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74.45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是</w:t>
            </w:r>
          </w:p>
        </w:tc>
      </w:tr>
      <w:tr w:rsidR="00CC36A3">
        <w:trPr>
          <w:cantSplit/>
          <w:trHeight w:val="567"/>
        </w:trPr>
        <w:tc>
          <w:tcPr>
            <w:tcW w:w="1606" w:type="dxa"/>
            <w:vAlign w:val="center"/>
          </w:tcPr>
          <w:p w:rsidR="00CC36A3" w:rsidRDefault="0003367D">
            <w:pPr>
              <w:jc w:val="center"/>
              <w:rPr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202301023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8"/>
              </w:rPr>
              <w:t>丁映楠</w:t>
            </w:r>
            <w:proofErr w:type="gramEnd"/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60.0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88.8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30.00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44.40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74.40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4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C36A3">
        <w:trPr>
          <w:cantSplit/>
          <w:trHeight w:val="665"/>
        </w:trPr>
        <w:tc>
          <w:tcPr>
            <w:tcW w:w="1606" w:type="dxa"/>
            <w:vAlign w:val="center"/>
          </w:tcPr>
          <w:p w:rsidR="00CC36A3" w:rsidRDefault="0003367D">
            <w:pPr>
              <w:jc w:val="center"/>
              <w:rPr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202301036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陈漫</w:t>
            </w:r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61.0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83.2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30.50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41.60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72.10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5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C36A3">
        <w:trPr>
          <w:cantSplit/>
          <w:trHeight w:val="665"/>
        </w:trPr>
        <w:tc>
          <w:tcPr>
            <w:tcW w:w="16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202301046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8"/>
              </w:rPr>
              <w:t>张斯琳</w:t>
            </w:r>
            <w:proofErr w:type="gramEnd"/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60.0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79.5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30.00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39.75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69.75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6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C36A3">
        <w:trPr>
          <w:cantSplit/>
          <w:trHeight w:val="567"/>
        </w:trPr>
        <w:tc>
          <w:tcPr>
            <w:tcW w:w="16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202301024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张淳</w:t>
            </w:r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61.0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78.4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30.50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39.20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69.70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7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C36A3">
        <w:trPr>
          <w:cantSplit/>
          <w:trHeight w:val="567"/>
        </w:trPr>
        <w:tc>
          <w:tcPr>
            <w:tcW w:w="1606" w:type="dxa"/>
            <w:vAlign w:val="center"/>
          </w:tcPr>
          <w:p w:rsidR="00CC36A3" w:rsidRDefault="0003367D">
            <w:pPr>
              <w:jc w:val="center"/>
              <w:rPr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202301012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4"/>
                <w:szCs w:val="28"/>
              </w:rPr>
              <w:t>杨泽藩</w:t>
            </w:r>
            <w:proofErr w:type="gramEnd"/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男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64.5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73.8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32.25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36.90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69.15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8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  <w:tr w:rsidR="00CC36A3">
        <w:trPr>
          <w:cantSplit/>
          <w:trHeight w:val="567"/>
        </w:trPr>
        <w:tc>
          <w:tcPr>
            <w:tcW w:w="1606" w:type="dxa"/>
            <w:vAlign w:val="center"/>
          </w:tcPr>
          <w:p w:rsidR="00CC36A3" w:rsidRDefault="0003367D">
            <w:pPr>
              <w:jc w:val="center"/>
              <w:rPr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8"/>
              </w:rPr>
              <w:t>01</w:t>
            </w:r>
          </w:p>
        </w:tc>
        <w:tc>
          <w:tcPr>
            <w:tcW w:w="2206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202301011</w:t>
            </w:r>
          </w:p>
        </w:tc>
        <w:tc>
          <w:tcPr>
            <w:tcW w:w="130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王于</w:t>
            </w:r>
          </w:p>
        </w:tc>
        <w:tc>
          <w:tcPr>
            <w:tcW w:w="871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女</w:t>
            </w:r>
          </w:p>
        </w:tc>
        <w:tc>
          <w:tcPr>
            <w:tcW w:w="102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61.5 </w:t>
            </w:r>
          </w:p>
        </w:tc>
        <w:tc>
          <w:tcPr>
            <w:tcW w:w="1112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74.2 </w:t>
            </w:r>
          </w:p>
        </w:tc>
        <w:tc>
          <w:tcPr>
            <w:tcW w:w="1023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30.75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37.10</w:t>
            </w:r>
          </w:p>
        </w:tc>
        <w:tc>
          <w:tcPr>
            <w:tcW w:w="1229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 xml:space="preserve">67.85 </w:t>
            </w:r>
          </w:p>
        </w:tc>
        <w:tc>
          <w:tcPr>
            <w:tcW w:w="1104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9</w:t>
            </w:r>
          </w:p>
        </w:tc>
        <w:tc>
          <w:tcPr>
            <w:tcW w:w="1615" w:type="dxa"/>
            <w:vAlign w:val="center"/>
          </w:tcPr>
          <w:p w:rsidR="00CC36A3" w:rsidRDefault="0003367D">
            <w:pPr>
              <w:spacing w:line="600" w:lineRule="exact"/>
              <w:jc w:val="center"/>
              <w:rPr>
                <w:rFonts w:ascii="华文中宋" w:eastAsia="华文中宋" w:hAnsi="华文中宋"/>
                <w:sz w:val="24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8"/>
              </w:rPr>
              <w:t>否</w:t>
            </w:r>
          </w:p>
        </w:tc>
      </w:tr>
    </w:tbl>
    <w:p w:rsidR="00CC36A3" w:rsidRDefault="00CC36A3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CC36A3">
          <w:pgSz w:w="16838" w:h="11906" w:orient="landscape"/>
          <w:pgMar w:top="1531" w:right="1440" w:bottom="1531" w:left="1440" w:header="851" w:footer="992" w:gutter="0"/>
          <w:cols w:space="425"/>
          <w:docGrid w:type="lines" w:linePitch="312"/>
        </w:sectPr>
      </w:pPr>
    </w:p>
    <w:p w:rsidR="00CC36A3" w:rsidRDefault="00CC36A3">
      <w:pPr>
        <w:tabs>
          <w:tab w:val="left" w:pos="3770"/>
        </w:tabs>
        <w:jc w:val="left"/>
      </w:pPr>
    </w:p>
    <w:sectPr w:rsidR="00CC36A3" w:rsidSect="00CC36A3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A3" w:rsidRDefault="00CC36A3" w:rsidP="00CC36A3">
      <w:r>
        <w:separator/>
      </w:r>
    </w:p>
  </w:endnote>
  <w:endnote w:type="continuationSeparator" w:id="1">
    <w:p w:rsidR="00CC36A3" w:rsidRDefault="00CC36A3" w:rsidP="00CC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A3" w:rsidRDefault="00CC36A3" w:rsidP="00CC36A3">
      <w:r>
        <w:separator/>
      </w:r>
    </w:p>
  </w:footnote>
  <w:footnote w:type="continuationSeparator" w:id="1">
    <w:p w:rsidR="00CC36A3" w:rsidRDefault="00CC36A3" w:rsidP="00CC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6A3" w:rsidRDefault="00CC36A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czYTI4MmY2OGZiNDQ1NzkxYjMzNjg0OTU1YjgyOGMifQ=="/>
  </w:docVars>
  <w:rsids>
    <w:rsidRoot w:val="046B168F"/>
    <w:rsid w:val="0003367D"/>
    <w:rsid w:val="001930C2"/>
    <w:rsid w:val="00221F4C"/>
    <w:rsid w:val="00277EE6"/>
    <w:rsid w:val="00746677"/>
    <w:rsid w:val="009E6380"/>
    <w:rsid w:val="00AC778A"/>
    <w:rsid w:val="00BD3759"/>
    <w:rsid w:val="00CC36A3"/>
    <w:rsid w:val="00CC4DA4"/>
    <w:rsid w:val="00E07520"/>
    <w:rsid w:val="00E40B0A"/>
    <w:rsid w:val="00F45655"/>
    <w:rsid w:val="00F736F8"/>
    <w:rsid w:val="01D34B7C"/>
    <w:rsid w:val="046B168F"/>
    <w:rsid w:val="22CB082B"/>
    <w:rsid w:val="25B2110A"/>
    <w:rsid w:val="429B44C9"/>
    <w:rsid w:val="5F4D71D2"/>
    <w:rsid w:val="5F9D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A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C3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C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C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CC36A3"/>
    <w:rPr>
      <w:color w:val="0563C1"/>
      <w:u w:val="single"/>
    </w:rPr>
  </w:style>
  <w:style w:type="character" w:customStyle="1" w:styleId="Char0">
    <w:name w:val="页眉 Char"/>
    <w:basedOn w:val="a0"/>
    <w:link w:val="a4"/>
    <w:rsid w:val="00CC36A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C36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潮州市潮安区人民法院2022年公开招聘</dc:title>
  <dc:creator>哆哆</dc:creator>
  <cp:lastModifiedBy>Lenovo</cp:lastModifiedBy>
  <cp:revision>2</cp:revision>
  <cp:lastPrinted>2023-04-22T05:56:00Z</cp:lastPrinted>
  <dcterms:created xsi:type="dcterms:W3CDTF">2021-11-08T01:17:00Z</dcterms:created>
  <dcterms:modified xsi:type="dcterms:W3CDTF">2023-04-22T06:24:00Z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22554211B0F3484394219509CC7B2A94_13</vt:lpwstr>
  </property>
</Properties>
</file>